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1.</w:t>
      </w:r>
      <w:r>
        <w:tab/>
      </w:r>
      <w:r w:rsidRPr="5674BBAD">
        <w:rPr>
          <w:rFonts w:ascii="Arial" w:hAnsi="Arial" w:cs="Arial"/>
        </w:rPr>
        <w:t>Rusijos Federacija.</w:t>
      </w:r>
    </w:p>
    <w:p w14:paraId="33E55BF7"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2.</w:t>
      </w:r>
      <w:r>
        <w:tab/>
      </w:r>
      <w:r w:rsidRPr="5674BBAD">
        <w:rPr>
          <w:rFonts w:ascii="Arial" w:hAnsi="Arial" w:cs="Arial"/>
        </w:rPr>
        <w:t>Baltarusijos Respublika.</w:t>
      </w:r>
    </w:p>
    <w:p w14:paraId="0105ED2C"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3.</w:t>
      </w:r>
      <w:r>
        <w:tab/>
      </w:r>
      <w:r w:rsidRPr="5674BBAD">
        <w:rPr>
          <w:rFonts w:ascii="Arial" w:hAnsi="Arial" w:cs="Arial"/>
        </w:rPr>
        <w:t xml:space="preserve">Rusijos Federacijos aneksuotas Krymas. </w:t>
      </w:r>
    </w:p>
    <w:p w14:paraId="5B686DAD"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4.</w:t>
      </w:r>
      <w:r>
        <w:tab/>
      </w:r>
      <w:r w:rsidRPr="5674BBAD">
        <w:rPr>
          <w:rFonts w:ascii="Arial" w:hAnsi="Arial" w:cs="Arial"/>
        </w:rPr>
        <w:t>Moldovos Respublikos Vyriausybės nekontroliuojama Padniestrės teritorija.</w:t>
      </w:r>
    </w:p>
    <w:p w14:paraId="6FC74027" w14:textId="504464A2"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5.</w:t>
      </w:r>
      <w:r>
        <w:tab/>
      </w:r>
      <w:r w:rsidRPr="5674BBAD">
        <w:rPr>
          <w:rFonts w:ascii="Arial" w:hAnsi="Arial" w:cs="Arial"/>
        </w:rPr>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91C8E" w14:textId="77777777" w:rsidR="00965BBF" w:rsidRDefault="00965BBF" w:rsidP="00166340">
      <w:pPr>
        <w:spacing w:after="0" w:line="240" w:lineRule="auto"/>
      </w:pPr>
      <w:r>
        <w:separator/>
      </w:r>
    </w:p>
  </w:endnote>
  <w:endnote w:type="continuationSeparator" w:id="0">
    <w:p w14:paraId="652C9CA5" w14:textId="77777777" w:rsidR="00965BBF" w:rsidRDefault="00965BBF" w:rsidP="00166340">
      <w:pPr>
        <w:spacing w:after="0" w:line="240" w:lineRule="auto"/>
      </w:pPr>
      <w:r>
        <w:continuationSeparator/>
      </w:r>
    </w:p>
  </w:endnote>
  <w:endnote w:type="continuationNotice" w:id="1">
    <w:p w14:paraId="5478AC68" w14:textId="77777777" w:rsidR="00965BBF" w:rsidRDefault="00965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2DA18" w14:textId="77777777" w:rsidR="00965BBF" w:rsidRDefault="00965BBF" w:rsidP="00166340">
      <w:pPr>
        <w:spacing w:after="0" w:line="240" w:lineRule="auto"/>
      </w:pPr>
      <w:r>
        <w:separator/>
      </w:r>
    </w:p>
  </w:footnote>
  <w:footnote w:type="continuationSeparator" w:id="0">
    <w:p w14:paraId="23DA9332" w14:textId="77777777" w:rsidR="00965BBF" w:rsidRDefault="00965BBF" w:rsidP="00166340">
      <w:pPr>
        <w:spacing w:after="0" w:line="240" w:lineRule="auto"/>
      </w:pPr>
      <w:r>
        <w:continuationSeparator/>
      </w:r>
    </w:p>
  </w:footnote>
  <w:footnote w:type="continuationNotice" w:id="1">
    <w:p w14:paraId="26C270C4" w14:textId="77777777" w:rsidR="00965BBF" w:rsidRDefault="00965BBF">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57D1"/>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068A"/>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65BBF"/>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939C2B36E1413418A0AE61DF6D0A62D" ma:contentTypeVersion="0" ma:contentTypeDescription="Kurkite naują dokumentą." ma:contentTypeScope="" ma:versionID="d465aeda5e7ee68c90f83eec5d8cddb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55F39868-5A64-4C0F-9680-A0D5C4AC5E49}"/>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33</cp:revision>
  <dcterms:created xsi:type="dcterms:W3CDTF">2023-10-10T08:46:00Z</dcterms:created>
  <dcterms:modified xsi:type="dcterms:W3CDTF">2026-06-01T10:23:00Z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0x0101000939C2B36E1413418A0AE61DF6D0A62D</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